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C" w:rsidRDefault="000C065C" w:rsidP="000C065C">
      <w:pPr>
        <w:jc w:val="center"/>
        <w:rPr>
          <w:rFonts w:hint="eastAsia"/>
        </w:rPr>
      </w:pPr>
      <w:r>
        <w:rPr>
          <w:rFonts w:hint="eastAsia"/>
        </w:rPr>
        <w:t>关于实验室设备管理系统与会议室管理系统的说明</w:t>
      </w:r>
    </w:p>
    <w:p w:rsidR="000C065C" w:rsidRDefault="000C065C" w:rsidP="000C065C">
      <w:pPr>
        <w:jc w:val="center"/>
        <w:rPr>
          <w:rFonts w:hint="eastAsia"/>
        </w:rPr>
      </w:pPr>
    </w:p>
    <w:p w:rsidR="000C065C" w:rsidRDefault="000C065C" w:rsidP="000C065C">
      <w:pPr>
        <w:pStyle w:val="a5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这两个系统的放置地问题</w:t>
      </w:r>
    </w:p>
    <w:p w:rsid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jc w:val="left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种选择，第一种，放在学校机房，第二种，放在阿里云之类的公网机房。</w:t>
      </w:r>
    </w:p>
    <w:p w:rsid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jc w:val="left"/>
        <w:rPr>
          <w:rFonts w:hint="eastAsia"/>
        </w:rPr>
      </w:pPr>
      <w:r>
        <w:rPr>
          <w:rFonts w:hint="eastAsia"/>
        </w:rPr>
        <w:t>（一）放在学校机房，存在的问题：</w:t>
      </w:r>
    </w:p>
    <w:p w:rsid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jc w:val="left"/>
        <w:rPr>
          <w:rFonts w:hint="eastAsia"/>
        </w:rPr>
      </w:pPr>
      <w:r>
        <w:rPr>
          <w:rFonts w:hint="eastAsia"/>
        </w:rPr>
        <w:t>缺点：</w:t>
      </w:r>
    </w:p>
    <w:p w:rsidR="000C065C" w:rsidRP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网警要求，公共单位上线的一切系统，需要走网络安全等级保护备案手续，较繁琐，需要到大连市网警支队、第三方网络安全检测公司、学校保密办、网络中心等部门办理；</w:t>
      </w:r>
    </w:p>
    <w:p w:rsidR="000C065C" w:rsidRDefault="000C065C" w:rsidP="000C065C">
      <w:pPr>
        <w:pStyle w:val="a5"/>
        <w:ind w:left="360" w:firstLineChars="0" w:firstLine="0"/>
        <w:jc w:val="left"/>
        <w:rPr>
          <w:rFonts w:hint="eastAsia"/>
        </w:rPr>
      </w:pPr>
    </w:p>
    <w:p w:rsidR="000C065C" w:rsidRDefault="000C065C" w:rsidP="000C065C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需要花费一定的费用，目前该网络安全检测报告，检测市场行情大约为</w:t>
      </w:r>
      <w:r>
        <w:rPr>
          <w:rFonts w:hint="eastAsia"/>
        </w:rPr>
        <w:t>3-7</w:t>
      </w:r>
      <w:r>
        <w:rPr>
          <w:rFonts w:hint="eastAsia"/>
        </w:rPr>
        <w:t>万元。</w:t>
      </w:r>
    </w:p>
    <w:p w:rsid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不定期会被限制访问、临时关闭，例如在</w:t>
      </w:r>
      <w:r>
        <w:rPr>
          <w:rFonts w:hint="eastAsia"/>
        </w:rPr>
        <w:t>19</w:t>
      </w:r>
      <w:r>
        <w:rPr>
          <w:rFonts w:hint="eastAsia"/>
        </w:rPr>
        <w:t>大、达沃斯等敏感时期，学校部分系统就限制了外网访问。</w:t>
      </w:r>
    </w:p>
    <w:p w:rsid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jc w:val="left"/>
        <w:rPr>
          <w:rFonts w:hint="eastAsia"/>
        </w:rPr>
      </w:pPr>
      <w:r>
        <w:rPr>
          <w:rFonts w:hint="eastAsia"/>
        </w:rPr>
        <w:t>优点：</w:t>
      </w:r>
    </w:p>
    <w:p w:rsidR="000C065C" w:rsidRDefault="000C065C" w:rsidP="000C065C">
      <w:pPr>
        <w:jc w:val="left"/>
        <w:rPr>
          <w:rFonts w:hint="eastAsia"/>
        </w:rPr>
      </w:pPr>
    </w:p>
    <w:p w:rsidR="000C065C" w:rsidRDefault="000C065C" w:rsidP="000C065C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、可以部署在学校机房，集成学校统一身份认证系统。</w:t>
      </w:r>
    </w:p>
    <w:p w:rsidR="000C065C" w:rsidRDefault="000C065C">
      <w:pPr>
        <w:rPr>
          <w:rFonts w:hint="eastAsia"/>
        </w:rPr>
      </w:pPr>
    </w:p>
    <w:p w:rsidR="000C065C" w:rsidRDefault="000C065C">
      <w:pPr>
        <w:rPr>
          <w:rFonts w:hint="eastAsia"/>
        </w:rPr>
      </w:pPr>
      <w:r>
        <w:rPr>
          <w:rFonts w:hint="eastAsia"/>
        </w:rPr>
        <w:t>（二）部署在公网阿里云</w:t>
      </w:r>
    </w:p>
    <w:p w:rsidR="000C065C" w:rsidRDefault="000C065C">
      <w:pPr>
        <w:rPr>
          <w:rFonts w:hint="eastAsia"/>
        </w:rPr>
      </w:pPr>
    </w:p>
    <w:p w:rsidR="000C065C" w:rsidRDefault="000C065C">
      <w:pPr>
        <w:rPr>
          <w:rFonts w:hint="eastAsia"/>
        </w:rPr>
      </w:pPr>
      <w:r>
        <w:rPr>
          <w:rFonts w:hint="eastAsia"/>
        </w:rPr>
        <w:t>以上所有缺点都不存在，唯一就是不能集成学校统一身份认证，解决用户注册可以采用变通办法：</w:t>
      </w:r>
    </w:p>
    <w:p w:rsidR="000C065C" w:rsidRDefault="000C065C">
      <w:pPr>
        <w:rPr>
          <w:rFonts w:hint="eastAsia"/>
        </w:rPr>
      </w:pPr>
    </w:p>
    <w:p w:rsidR="000C065C" w:rsidRDefault="000C065C" w:rsidP="00913A28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制作</w:t>
      </w:r>
      <w:r w:rsidR="00913A28">
        <w:rPr>
          <w:rFonts w:hint="eastAsia"/>
        </w:rPr>
        <w:t>人工注册模块，设备使用人员自行注册，注册时，需要上传本人一卡通拍照图片，首次注册，需要管理员在系统后台核实注册人一卡通等注册信息，实现实名使用。</w:t>
      </w:r>
    </w:p>
    <w:p w:rsidR="00913A28" w:rsidRDefault="00913A28" w:rsidP="00913A28">
      <w:pPr>
        <w:rPr>
          <w:rFonts w:hint="eastAsia"/>
        </w:rPr>
      </w:pPr>
    </w:p>
    <w:p w:rsidR="00913A28" w:rsidRDefault="00913A28" w:rsidP="00A154FC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会议系统，由于使用人员是我院教师，人数较少，可以将这些人的身份信息录入系统，或者同上采用实名注册审核使用机制。</w:t>
      </w:r>
    </w:p>
    <w:p w:rsidR="00A154FC" w:rsidRDefault="00A154FC" w:rsidP="00A154FC">
      <w:pPr>
        <w:rPr>
          <w:rFonts w:hint="eastAsia"/>
        </w:rPr>
      </w:pPr>
    </w:p>
    <w:p w:rsidR="00A154FC" w:rsidRPr="000C065C" w:rsidRDefault="00A154FC" w:rsidP="00A154FC">
      <w:pPr>
        <w:ind w:firstLineChars="200" w:firstLine="420"/>
      </w:pPr>
      <w:r>
        <w:rPr>
          <w:rFonts w:hint="eastAsia"/>
        </w:rPr>
        <w:t>综上，我们建议本系统放置在外网，比较实用，在学院网站上，加入链接按钮跳转至这两个系统，对普通用户使用，没有任何影响。</w:t>
      </w:r>
    </w:p>
    <w:sectPr w:rsidR="00A154FC" w:rsidRPr="000C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E2" w:rsidRDefault="003B33E2" w:rsidP="000C065C">
      <w:r>
        <w:separator/>
      </w:r>
    </w:p>
  </w:endnote>
  <w:endnote w:type="continuationSeparator" w:id="1">
    <w:p w:rsidR="003B33E2" w:rsidRDefault="003B33E2" w:rsidP="000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E2" w:rsidRDefault="003B33E2" w:rsidP="000C065C">
      <w:r>
        <w:separator/>
      </w:r>
    </w:p>
  </w:footnote>
  <w:footnote w:type="continuationSeparator" w:id="1">
    <w:p w:rsidR="003B33E2" w:rsidRDefault="003B33E2" w:rsidP="000C0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081"/>
    <w:multiLevelType w:val="hybridMultilevel"/>
    <w:tmpl w:val="ED28A86E"/>
    <w:lvl w:ilvl="0" w:tplc="FB28F0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9725A0"/>
    <w:multiLevelType w:val="hybridMultilevel"/>
    <w:tmpl w:val="CFD0EB3E"/>
    <w:lvl w:ilvl="0" w:tplc="BABAF8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B7123"/>
    <w:multiLevelType w:val="hybridMultilevel"/>
    <w:tmpl w:val="120EFB08"/>
    <w:lvl w:ilvl="0" w:tplc="19E24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4B65F2"/>
    <w:multiLevelType w:val="hybridMultilevel"/>
    <w:tmpl w:val="8F449A00"/>
    <w:lvl w:ilvl="0" w:tplc="FC5A93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65C"/>
    <w:rsid w:val="000C065C"/>
    <w:rsid w:val="003B33E2"/>
    <w:rsid w:val="00913A28"/>
    <w:rsid w:val="00A1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65C"/>
    <w:rPr>
      <w:sz w:val="18"/>
      <w:szCs w:val="18"/>
    </w:rPr>
  </w:style>
  <w:style w:type="paragraph" w:styleId="a5">
    <w:name w:val="List Paragraph"/>
    <w:basedOn w:val="a"/>
    <w:uiPriority w:val="34"/>
    <w:qFormat/>
    <w:rsid w:val="000C06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2017-10-10T23:53:00Z</dcterms:created>
  <dcterms:modified xsi:type="dcterms:W3CDTF">2017-10-10T23:53:00Z</dcterms:modified>
</cp:coreProperties>
</file>